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23D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东南大学2024-2025学年校级先进班集体申报信息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材料说明</w:t>
      </w:r>
      <w:bookmarkStart w:id="0" w:name="_GoBack"/>
      <w:bookmarkEnd w:id="0"/>
    </w:p>
    <w:p w14:paraId="50EE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925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东南大学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[XX学院][XX级XX专业XX班]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，全班共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人，其中专业总人数为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人；班级中共党员（含预备党员）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人。</w:t>
      </w:r>
    </w:p>
    <w:p w14:paraId="3839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2024-2025学年，该班班级平均绩点为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，首修考试成绩不及格人数为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人，进入专业前30%（按不超过30%计算）的人数为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人。该学年内，班级获评校优秀学生干部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人、校三好学生标兵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人、校三好学生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人、校优秀共青团员（干部）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人，获国家（校长）奖学金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人，受纪律处分人数为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人。</w:t>
      </w:r>
    </w:p>
    <w:p w14:paraId="1839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班级体育成绩良好及以上人数百分比为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%，跑操（2023级、2024级）或课外锻炼（其他年级）不合格人数为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人；2024-2025学年，班级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[是/否]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存在宿舍卫生成绩低于85分的情况，宿舍卫生分90分及以上宿舍数与总宿舍数比例为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[X]/[X]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168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81FE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以上所有信息均经班委核对确认且保留相关备查材料，如实反映班级2024-2025学年实际情况，无任何虚假信息，特此证明。</w:t>
      </w:r>
    </w:p>
    <w:p w14:paraId="691E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（以下由签字人员手写）</w:t>
      </w:r>
    </w:p>
    <w:p w14:paraId="007A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5A6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班长确认签字：</w:t>
      </w:r>
      <w:r>
        <w:rPr>
          <w:rFonts w:hint="eastAsia" w:ascii="仿宋" w:hAnsi="仿宋" w:eastAsia="仿宋" w:cs="仿宋"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>__________</w:t>
      </w:r>
    </w:p>
    <w:p w14:paraId="08E4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团支书确认签字：</w:t>
      </w:r>
      <w:r>
        <w:rPr>
          <w:rFonts w:hint="eastAsia" w:ascii="仿宋" w:hAnsi="仿宋" w:eastAsia="仿宋" w:cs="仿宋"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>__________</w:t>
      </w:r>
    </w:p>
    <w:p w14:paraId="4A43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确认日期：XXXX年XX月XX日</w:t>
      </w:r>
    </w:p>
    <w:p w14:paraId="2C13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E0F88"/>
    <w:rsid w:val="206C7F04"/>
    <w:rsid w:val="67514829"/>
    <w:rsid w:val="D36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488</Characters>
  <Lines>0</Lines>
  <Paragraphs>0</Paragraphs>
  <TotalTime>25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2026-03-19T10:44:00Z</dcterms:created>
  <dc:creator>方子涵</dc:creator>
  <cp:lastModifiedBy>汪涛</cp:lastModifiedBy>
  <dcterms:modified xsi:type="dcterms:W3CDTF">2026-03-19T03:13:32Z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81D9D1B2DA8C84921563BB69C6BC0260_41</vt:lpwstr>
  </property>
  <property fmtid="{D5CDD505-2E9C-101B-9397-08002B2CF9AE}" pid="4" name="KSOTemplateDocerSaveRecord">
    <vt:lpwstr>eyJoZGlkIjoiOTY5MWFmOTYxZTBhZGIyZmQwOGU4OWJiN2MxYTdiMjUiLCJ1c2VySWQiOiIxNzE4ODc2NTk0In0=</vt:lpwstr>
  </property>
</Properties>
</file>