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3657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知情承诺书</w:t>
      </w:r>
    </w:p>
    <w:p w14:paraId="1EF3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E0A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本人xxx，学号xxx，已清楚并认同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学院2025年研究生小米特等奖学金（教育基金会）差额推荐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办法及注意事项，小米特为学校差额评审，申请成果材料使用优先级高于国奖-至善奖学金和其他教育基金会奖学金。</w:t>
      </w:r>
    </w:p>
    <w:p w14:paraId="1790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本人保证：若获得学院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小米特等奖学金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推荐后不放弃学校答辩，若最终获得小米特奖学金，申请材料不再用于本次及后续国奖-至善奖学金、其他教育基金会奖学金的申请。</w:t>
      </w:r>
    </w:p>
    <w:p w14:paraId="2664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本人愿意承担由此可能导致的学院国奖-至善奖学金无法入围答辩或答辩无效的后果。</w:t>
      </w:r>
    </w:p>
    <w:p w14:paraId="534A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463D9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承诺人（签名）：</w:t>
      </w:r>
    </w:p>
    <w:p w14:paraId="40F7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96A08"/>
    <w:rsid w:val="019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2025-10-09T13:36:00Z</dcterms:created>
  <dc:creator>褚小磊</dc:creator>
  <cp:lastModifiedBy>褚小磊</cp:lastModifiedBy>
  <dcterms:modified xsi:type="dcterms:W3CDTF">2025-10-09T13:47:02Z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885F5D80B6A2450880FA4959DE0E1521_11</vt:lpwstr>
  </property>
  <property fmtid="{D5CDD505-2E9C-101B-9397-08002B2CF9AE}" pid="4" name="KSOTemplateDocerSaveRecord">
    <vt:lpwstr>eyJoZGlkIjoiY2YxYmI5YzViYmE0ZWVjNGRhZmMxMTJhOGM0OGFkZjYiLCJ1c2VySWQiOiIxNTMyMjc4MTE3In0=</vt:lpwstr>
  </property>
</Properties>
</file>